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52247572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52247572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52247572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52247572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4162.010.26.1.4444-2025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VALENTINA ARDILA CASTILLO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1.107.078.194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tab/>
              <w:tab/>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Fonts w:ascii="Arial" w:cs="Arial" w:eastAsia="Arial" w:hAnsi="Arial"/>
                <w:color w:val="000000"/>
                <w:sz w:val="24"/>
                <w:szCs w:val="24"/>
                <w:rtl w:val="0"/>
              </w:rPr>
              <w:t xml:space="preserve">7/Nov/2025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Prórroga: </w:t>
            </w:r>
            <w:r w:rsidDel="00000000" w:rsidR="00000000" w:rsidRPr="00000000">
              <w:rPr>
                <w:rFonts w:ascii="Calibri" w:cs="Calibri" w:eastAsia="Calibri" w:hAnsi="Calibri"/>
                <w:color w:val="000000"/>
                <w:sz w:val="22"/>
                <w:szCs w:val="22"/>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2"/>
                <w:szCs w:val="22"/>
                <w:rtl w:val="0"/>
              </w:rPr>
              <w:t xml:space="preserve">No</w:t>
            </w:r>
            <w:r w:rsidDel="00000000" w:rsidR="00000000" w:rsidRPr="00000000">
              <w:rPr>
                <w:rFonts w:ascii="Arial" w:cs="Arial" w:eastAsia="Arial" w:hAnsi="Arial"/>
                <w:sz w:val="24"/>
                <w:szCs w:val="24"/>
                <w:rtl w:val="0"/>
              </w:rPr>
              <w:t xml:space="preserve">. Planilla: 1077010513</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1951874236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24/11/2025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4"/>
                <w:szCs w:val="24"/>
                <w:rtl w:val="0"/>
              </w:rPr>
              <w:t xml:space="preserve">Periodo de pago de la seguridad social: NOVIEMBRE- 2025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Observaciones al informe financiero y contable: el contratista adjunta seguridad social del mes de noviembre de 2025 para el pago de esta cuenta, según decreto 1273 de 23/07/2018 que permite efectuar la cancelación mes vencido de la seguridad social. Se compromete a pagar la seguridad social correspondiente al finalizar contrato.</w:t>
            </w:r>
            <w:r w:rsidDel="00000000" w:rsidR="00000000" w:rsidRPr="00000000">
              <w:rPr>
                <w:rtl w:val="0"/>
              </w:rPr>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4162.010.26.1.4444-2025</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realizó apoyo en la ejecución de las actividades y jornadas de atención presenciales que requiere el proyecto al cual fue asignado dentro de las necesidades de los beneficiarios de las comunas 11, 12, 15 y 8.</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brindó apoyo en  la elaboración de informe de las actividades realizadas durante el mes en curso, registros estadísticos de los beneficiarios digitalizando la información en plataforma SIDER, diligenciamiento de fichas de inscripción de beneficiarios nuevos y registro fotográfico de las actividades y procesos realizados durante el mes de diciembre</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brindó apoyo en actividades requeridas convocadas por el área de fomento como lo fue el apoyo con actividad de aporte a al medio ambiente de la fundación amigo de Sebastián romero soles de la comuna 12.</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apoyo en actividades operativas, logísticas o asistenciales de carácter misional,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requeridas por la Secretaría del Deporte y la Recreación, en cumplimiento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brindó apoyo  en  capacitaciones programadas por el área de fomento, necesarias para el desarrollo del programa al cual fue asignada, como lo fue la capacitación de gestión de calidad realizada por el programa Cali Incluyente.</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brindó apoyo en actividades requeridas como lo fue el acompañamiento a la fundación Ideal, requerida por la coordinadora encargada, relacionada al desarrollo formativo de sus integrantes con discapacidad en el marco de actividades de fin de año.</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https://drive.google.com/drive/folders/1ALMnK9aDSHaF0D3iI-HnMqOWgxU6NVEB?usp=sharing</w:t>
              </w:r>
            </w:hyperlink>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4162.010.26.1.4444-2025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4"/>
                <w:szCs w:val="24"/>
                <w:rtl w:val="0"/>
              </w:rPr>
              <w:t xml:space="preserve">No se reporta recomendaciones para el presente período</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firstLine="708"/>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Supervisor </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 </w: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suscripción del informe de supervisión: Distrito de Santiago De Cali, </w:t>
            </w:r>
            <w:r w:rsidDel="00000000" w:rsidR="00000000" w:rsidRPr="00000000">
              <w:rPr>
                <w:rFonts w:ascii="Arial" w:cs="Arial" w:eastAsia="Arial" w:hAnsi="Arial"/>
                <w:sz w:val="22"/>
                <w:szCs w:val="22"/>
                <w:rtl w:val="0"/>
              </w:rPr>
              <w:t xml:space="preserve">19</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p>
        </w:tc>
      </w:tr>
    </w:tbl>
    <w:p w:rsidR="00000000" w:rsidDel="00000000" w:rsidP="00000000" w:rsidRDefault="00000000" w:rsidRPr="00000000" w14:paraId="000000C4">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5">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52247572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52247572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06675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ALMnK9aDSHaF0D3iI-HnMqOWgxU6NVEB?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Rp7yNcGbDHxY9LaYi1qBlo4K1A==">CgMxLjA4AHIhMW9OU2lJOW1Ma1pBNXFveUVIRjF0X214V2JST3hBQThO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2025-11-23T17:59:00Z</dcterms:created>
  <dc:creator>LEYDHER</dc:creator>
</cp:coreProperties>
</file>